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1.30 Förderanlagen - Haus 1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Zentralisierung der in der Hansestadt Stralsund vorhandenen Standorte der Kreisverwaltung
Los 1.30: Förderanlagen - Haus 1
Förderanlagen Haus 1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